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6C40C" w14:textId="77777777" w:rsidR="00D24022" w:rsidRPr="005821FC" w:rsidRDefault="00D24022" w:rsidP="00BD5BE8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821FC">
        <w:rPr>
          <w:rFonts w:ascii="Arial" w:hAnsi="Arial" w:cs="Arial"/>
          <w:b/>
          <w:bCs/>
        </w:rPr>
        <w:t>Диагностика</w:t>
      </w:r>
      <w:r w:rsidR="007A5D65" w:rsidRPr="005821FC">
        <w:rPr>
          <w:rFonts w:ascii="Arial" w:hAnsi="Arial" w:cs="Arial"/>
          <w:b/>
          <w:bCs/>
        </w:rPr>
        <w:t xml:space="preserve"> </w:t>
      </w:r>
      <w:proofErr w:type="spellStart"/>
      <w:r w:rsidR="004B7A95" w:rsidRPr="005821FC">
        <w:rPr>
          <w:rFonts w:ascii="Arial" w:hAnsi="Arial" w:cs="Arial"/>
          <w:b/>
          <w:bCs/>
        </w:rPr>
        <w:t>Нейронального</w:t>
      </w:r>
      <w:proofErr w:type="spellEnd"/>
      <w:r w:rsidR="004B7A95" w:rsidRPr="005821FC">
        <w:rPr>
          <w:rFonts w:ascii="Arial" w:hAnsi="Arial" w:cs="Arial"/>
          <w:b/>
          <w:bCs/>
        </w:rPr>
        <w:t xml:space="preserve"> </w:t>
      </w:r>
      <w:proofErr w:type="spellStart"/>
      <w:r w:rsidR="004B7A95" w:rsidRPr="005821FC">
        <w:rPr>
          <w:rFonts w:ascii="Arial" w:hAnsi="Arial" w:cs="Arial"/>
          <w:b/>
          <w:bCs/>
        </w:rPr>
        <w:t>цероидного</w:t>
      </w:r>
      <w:proofErr w:type="spellEnd"/>
      <w:r w:rsidR="004B7A95" w:rsidRPr="005821FC">
        <w:rPr>
          <w:rFonts w:ascii="Arial" w:hAnsi="Arial" w:cs="Arial"/>
          <w:b/>
          <w:bCs/>
        </w:rPr>
        <w:t xml:space="preserve"> </w:t>
      </w:r>
      <w:proofErr w:type="spellStart"/>
      <w:r w:rsidR="004B7A95" w:rsidRPr="005821FC">
        <w:rPr>
          <w:rFonts w:ascii="Arial" w:hAnsi="Arial" w:cs="Arial"/>
          <w:b/>
          <w:bCs/>
        </w:rPr>
        <w:t>липофусциноза</w:t>
      </w:r>
      <w:proofErr w:type="spellEnd"/>
      <w:r w:rsidR="004B7A95" w:rsidRPr="005821FC">
        <w:rPr>
          <w:rFonts w:ascii="Arial" w:hAnsi="Arial" w:cs="Arial"/>
          <w:b/>
          <w:bCs/>
        </w:rPr>
        <w:t xml:space="preserve"> 2 типа (НЦЛ 2)</w:t>
      </w:r>
    </w:p>
    <w:p w14:paraId="704BB182" w14:textId="77777777" w:rsidR="00D24022" w:rsidRPr="005821FC" w:rsidRDefault="00D24022" w:rsidP="00BD5BE8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821FC">
        <w:rPr>
          <w:rFonts w:ascii="Arial" w:hAnsi="Arial" w:cs="Arial"/>
          <w:b/>
        </w:rPr>
        <w:t>НАПРАВЛЕНИЕ</w:t>
      </w:r>
      <w:r w:rsidRPr="005821FC">
        <w:rPr>
          <w:rFonts w:ascii="Arial" w:hAnsi="Arial" w:cs="Arial"/>
          <w:b/>
          <w:sz w:val="20"/>
          <w:szCs w:val="20"/>
        </w:rPr>
        <w:t xml:space="preserve"> </w:t>
      </w:r>
      <w:r w:rsidRPr="005821FC">
        <w:rPr>
          <w:rFonts w:ascii="Arial" w:hAnsi="Arial" w:cs="Arial"/>
          <w:b/>
          <w:sz w:val="20"/>
          <w:szCs w:val="20"/>
        </w:rPr>
        <w:br/>
        <w:t>на проведение лабораторного исследования</w:t>
      </w:r>
    </w:p>
    <w:p w14:paraId="22E5CE6D" w14:textId="77777777" w:rsidR="00D24022" w:rsidRPr="005821FC" w:rsidRDefault="00D24022" w:rsidP="00BD5BE8">
      <w:pPr>
        <w:spacing w:after="0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eastAsia="ru-RU"/>
        </w:rPr>
      </w:pPr>
      <w:r w:rsidRPr="005821FC">
        <w:rPr>
          <w:rFonts w:ascii="Arial" w:hAnsi="Arial" w:cs="Arial"/>
          <w:b/>
          <w:i/>
          <w:color w:val="000000" w:themeColor="text1"/>
          <w:sz w:val="20"/>
          <w:szCs w:val="20"/>
          <w:lang w:eastAsia="ru-RU"/>
        </w:rPr>
        <w:t>Внимание! Образцы без полного комплекта документов исследованию не подлежат!</w:t>
      </w:r>
    </w:p>
    <w:p w14:paraId="652CEB5C" w14:textId="77777777" w:rsidR="00D24022" w:rsidRPr="005821FC" w:rsidRDefault="006769F3" w:rsidP="00BD5BE8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  <w:lang w:eastAsia="ru-RU"/>
        </w:rPr>
      </w:pPr>
      <w:r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! </w:t>
      </w:r>
      <w:r w:rsidR="00A00BED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Программа диагностики направлена на </w:t>
      </w:r>
      <w:r w:rsidR="00D85A3D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граждан РФ </w:t>
      </w:r>
      <w:r w:rsidR="00B313BC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возрастом </w:t>
      </w:r>
      <w:r w:rsidR="00413BF6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от </w:t>
      </w:r>
      <w:r w:rsidR="00EA1AE1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>2</w:t>
      </w:r>
      <w:r w:rsidR="00413BF6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 до 1</w:t>
      </w:r>
      <w:r w:rsidR="00EA1AE1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>0</w:t>
      </w:r>
      <w:r w:rsidR="00413BF6"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 лет</w:t>
      </w:r>
      <w:r w:rsidRPr="005821FC">
        <w:rPr>
          <w:rFonts w:ascii="Arial" w:hAnsi="Arial" w:cs="Arial"/>
          <w:b/>
          <w:i/>
          <w:color w:val="FF0000"/>
          <w:sz w:val="20"/>
          <w:szCs w:val="20"/>
          <w:lang w:eastAsia="ru-RU"/>
        </w:rPr>
        <w:t xml:space="preserve"> (включительно) </w:t>
      </w:r>
    </w:p>
    <w:p w14:paraId="074E185E" w14:textId="77777777" w:rsidR="00D24022" w:rsidRPr="005821FC" w:rsidRDefault="00D24022" w:rsidP="00BD5BE8">
      <w:pPr>
        <w:spacing w:after="0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eastAsia="ru-RU"/>
        </w:rPr>
      </w:pPr>
      <w:r w:rsidRPr="005821FC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eastAsia="ru-RU"/>
        </w:rPr>
        <w:t xml:space="preserve">Полный комплект документов: </w:t>
      </w:r>
    </w:p>
    <w:p w14:paraId="5A098FDC" w14:textId="77777777" w:rsidR="004327E8" w:rsidRPr="00C86817" w:rsidRDefault="004327E8" w:rsidP="00BD5BE8">
      <w:pPr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color w:val="000000" w:themeColor="text1"/>
          <w:lang w:eastAsia="ru-RU"/>
        </w:rPr>
      </w:pPr>
      <w:r w:rsidRPr="00C86817">
        <w:rPr>
          <w:rFonts w:ascii="Arial" w:hAnsi="Arial" w:cs="Arial"/>
          <w:bCs/>
          <w:color w:val="000000" w:themeColor="text1"/>
          <w:sz w:val="20"/>
          <w:szCs w:val="20"/>
          <w:lang w:eastAsia="ru-RU"/>
        </w:rPr>
        <w:t>данное направление</w:t>
      </w:r>
    </w:p>
    <w:p w14:paraId="3BE0D03A" w14:textId="77777777" w:rsidR="004327E8" w:rsidRPr="00C86817" w:rsidRDefault="004327E8" w:rsidP="00BD5BE8">
      <w:pPr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color w:val="000000" w:themeColor="text1"/>
          <w:lang w:eastAsia="ru-RU"/>
        </w:rPr>
      </w:pPr>
      <w:r w:rsidRPr="00C86817">
        <w:rPr>
          <w:rFonts w:ascii="Arial" w:hAnsi="Arial" w:cs="Arial"/>
          <w:bCs/>
          <w:color w:val="000000" w:themeColor="text1"/>
          <w:sz w:val="20"/>
          <w:szCs w:val="20"/>
          <w:lang w:eastAsia="ru-RU"/>
        </w:rPr>
        <w:t>информированное добровольное согласие на медико-генетическое консультирование и генетическое обследование в 1 экз.</w:t>
      </w:r>
    </w:p>
    <w:p w14:paraId="3AA10ABA" w14:textId="77777777" w:rsidR="004327E8" w:rsidRPr="005821FC" w:rsidRDefault="004327E8" w:rsidP="00BD5BE8">
      <w:pPr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color w:val="000000" w:themeColor="text1"/>
          <w:lang w:eastAsia="ru-RU"/>
        </w:rPr>
      </w:pPr>
      <w:r w:rsidRPr="00C86817">
        <w:rPr>
          <w:rFonts w:ascii="Arial" w:hAnsi="Arial" w:cs="Arial"/>
          <w:bCs/>
          <w:color w:val="000000" w:themeColor="text1"/>
          <w:sz w:val="20"/>
          <w:szCs w:val="20"/>
          <w:lang w:eastAsia="ru-RU"/>
        </w:rPr>
        <w:t>Согласие на обработку персональных данных и передачу биологического материала в 2 экз.</w:t>
      </w:r>
    </w:p>
    <w:p w14:paraId="4F254A40" w14:textId="77777777" w:rsidR="005821FC" w:rsidRPr="00C86817" w:rsidRDefault="005821FC" w:rsidP="00BD5BE8">
      <w:pPr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eastAsia="ru-RU"/>
        </w:rPr>
        <w:t>Выписка на пациента</w:t>
      </w:r>
    </w:p>
    <w:p w14:paraId="649E5A6E" w14:textId="77777777" w:rsidR="00D24022" w:rsidRPr="005821FC" w:rsidRDefault="00D24022" w:rsidP="00BD5BE8">
      <w:pPr>
        <w:spacing w:after="0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eastAsia="ru-RU"/>
        </w:rPr>
      </w:pPr>
      <w:r w:rsidRPr="005821FC">
        <w:rPr>
          <w:rFonts w:ascii="Arial" w:hAnsi="Arial" w:cs="Arial"/>
          <w:b/>
          <w:i/>
          <w:color w:val="000000" w:themeColor="text1"/>
          <w:sz w:val="20"/>
          <w:szCs w:val="20"/>
          <w:lang w:eastAsia="ru-RU"/>
        </w:rPr>
        <w:t>Все образцы отправляются только через курьера!</w:t>
      </w:r>
    </w:p>
    <w:p w14:paraId="2A001E5B" w14:textId="77777777" w:rsidR="00D24022" w:rsidRPr="00C86817" w:rsidRDefault="00D24022" w:rsidP="00BD5BE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C86817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Результат анализа (заключение) будет отправлен по электронной почте. Пишите, пожалуйста, всю информацию разборчиво. </w:t>
      </w:r>
    </w:p>
    <w:tbl>
      <w:tblPr>
        <w:tblStyle w:val="ac"/>
        <w:tblW w:w="10394" w:type="dxa"/>
        <w:jc w:val="center"/>
        <w:tblLook w:val="04A0" w:firstRow="1" w:lastRow="0" w:firstColumn="1" w:lastColumn="0" w:noHBand="0" w:noVBand="1"/>
      </w:tblPr>
      <w:tblGrid>
        <w:gridCol w:w="2709"/>
        <w:gridCol w:w="405"/>
        <w:gridCol w:w="3402"/>
        <w:gridCol w:w="3878"/>
      </w:tblGrid>
      <w:tr w:rsidR="00D24022" w:rsidRPr="00C86817" w14:paraId="18F6D7A4" w14:textId="77777777" w:rsidTr="60C58A44">
        <w:trPr>
          <w:trHeight w:val="454"/>
          <w:jc w:val="center"/>
        </w:trPr>
        <w:tc>
          <w:tcPr>
            <w:tcW w:w="2709" w:type="dxa"/>
            <w:vAlign w:val="center"/>
          </w:tcPr>
          <w:p w14:paraId="61994E37" w14:textId="77777777" w:rsidR="00D24022" w:rsidRPr="00C86817" w:rsidRDefault="00D24022" w:rsidP="00BD5B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sz w:val="20"/>
                <w:szCs w:val="20"/>
              </w:rPr>
              <w:t>ФИО пациента</w:t>
            </w:r>
          </w:p>
        </w:tc>
        <w:tc>
          <w:tcPr>
            <w:tcW w:w="7685" w:type="dxa"/>
            <w:gridSpan w:val="3"/>
          </w:tcPr>
          <w:p w14:paraId="515A86EB" w14:textId="77777777" w:rsidR="00D24022" w:rsidRPr="00C86817" w:rsidRDefault="00D24022" w:rsidP="00BD5BE8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022" w:rsidRPr="00C86817" w14:paraId="6D1149C1" w14:textId="77777777" w:rsidTr="60C58A44">
        <w:trPr>
          <w:trHeight w:val="454"/>
          <w:jc w:val="center"/>
        </w:trPr>
        <w:tc>
          <w:tcPr>
            <w:tcW w:w="2709" w:type="dxa"/>
            <w:vAlign w:val="center"/>
          </w:tcPr>
          <w:p w14:paraId="50BB6221" w14:textId="77777777" w:rsidR="00D24022" w:rsidRPr="00C86817" w:rsidRDefault="00D24022" w:rsidP="00BD5B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685" w:type="dxa"/>
            <w:gridSpan w:val="3"/>
          </w:tcPr>
          <w:p w14:paraId="3FB064A1" w14:textId="77777777" w:rsidR="00D24022" w:rsidRPr="00C86817" w:rsidRDefault="00D24022" w:rsidP="00BD5BE8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022" w:rsidRPr="00C86817" w14:paraId="32C526BE" w14:textId="77777777" w:rsidTr="60C58A44">
        <w:trPr>
          <w:trHeight w:val="567"/>
          <w:jc w:val="center"/>
        </w:trPr>
        <w:tc>
          <w:tcPr>
            <w:tcW w:w="2709" w:type="dxa"/>
            <w:vAlign w:val="center"/>
          </w:tcPr>
          <w:p w14:paraId="4B476613" w14:textId="77777777" w:rsidR="00D24022" w:rsidRPr="00C86817" w:rsidRDefault="00D24022" w:rsidP="00BD5B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sz w:val="20"/>
                <w:szCs w:val="20"/>
              </w:rPr>
              <w:t xml:space="preserve">Регион проживания </w:t>
            </w:r>
            <w:r w:rsidRPr="00C8681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и/или национальность</w:t>
            </w:r>
          </w:p>
        </w:tc>
        <w:tc>
          <w:tcPr>
            <w:tcW w:w="7685" w:type="dxa"/>
            <w:gridSpan w:val="3"/>
          </w:tcPr>
          <w:p w14:paraId="0D23D593" w14:textId="77777777" w:rsidR="00D24022" w:rsidRPr="00C86817" w:rsidRDefault="00D24022" w:rsidP="00BD5BE8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022" w:rsidRPr="00C86817" w14:paraId="367AFC66" w14:textId="77777777" w:rsidTr="60C58A44">
        <w:trPr>
          <w:trHeight w:val="480"/>
          <w:jc w:val="center"/>
        </w:trPr>
        <w:tc>
          <w:tcPr>
            <w:tcW w:w="2709" w:type="dxa"/>
            <w:vAlign w:val="center"/>
          </w:tcPr>
          <w:p w14:paraId="506C25A8" w14:textId="77777777" w:rsidR="00D24022" w:rsidRPr="00C86817" w:rsidRDefault="00D24022" w:rsidP="00BD5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bCs/>
                <w:sz w:val="20"/>
                <w:szCs w:val="20"/>
              </w:rPr>
              <w:t>Направляющее учреждение</w:t>
            </w:r>
          </w:p>
        </w:tc>
        <w:tc>
          <w:tcPr>
            <w:tcW w:w="7685" w:type="dxa"/>
            <w:gridSpan w:val="3"/>
          </w:tcPr>
          <w:p w14:paraId="5FED87AE" w14:textId="77777777" w:rsidR="00D24022" w:rsidRPr="00C86817" w:rsidRDefault="00D24022" w:rsidP="00BD5BE8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022" w:rsidRPr="00C86817" w14:paraId="465F679D" w14:textId="77777777" w:rsidTr="60C58A44">
        <w:trPr>
          <w:trHeight w:val="458"/>
          <w:jc w:val="center"/>
        </w:trPr>
        <w:tc>
          <w:tcPr>
            <w:tcW w:w="2709" w:type="dxa"/>
            <w:vAlign w:val="center"/>
          </w:tcPr>
          <w:p w14:paraId="273194E5" w14:textId="77777777" w:rsidR="00D24022" w:rsidRPr="00C86817" w:rsidRDefault="00D24022" w:rsidP="00BD5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bCs/>
                <w:sz w:val="20"/>
                <w:szCs w:val="20"/>
              </w:rPr>
              <w:t>ФИО врача</w:t>
            </w:r>
          </w:p>
        </w:tc>
        <w:tc>
          <w:tcPr>
            <w:tcW w:w="7685" w:type="dxa"/>
            <w:gridSpan w:val="3"/>
          </w:tcPr>
          <w:p w14:paraId="3429E5BE" w14:textId="77777777" w:rsidR="00D24022" w:rsidRPr="00C86817" w:rsidRDefault="00D24022" w:rsidP="60C58A4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022" w:rsidRPr="00C86817" w14:paraId="04D45A7A" w14:textId="77777777" w:rsidTr="60C58A44">
        <w:trPr>
          <w:trHeight w:val="452"/>
          <w:jc w:val="center"/>
        </w:trPr>
        <w:tc>
          <w:tcPr>
            <w:tcW w:w="2709" w:type="dxa"/>
            <w:vAlign w:val="center"/>
          </w:tcPr>
          <w:p w14:paraId="5516D7B6" w14:textId="77777777" w:rsidR="00D24022" w:rsidRPr="00C86817" w:rsidRDefault="00D24022" w:rsidP="00BD5BE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bCs/>
                <w:sz w:val="20"/>
                <w:szCs w:val="20"/>
              </w:rPr>
              <w:t>Телефон врача</w:t>
            </w:r>
          </w:p>
        </w:tc>
        <w:tc>
          <w:tcPr>
            <w:tcW w:w="7685" w:type="dxa"/>
            <w:gridSpan w:val="3"/>
          </w:tcPr>
          <w:p w14:paraId="685E4D9C" w14:textId="77777777" w:rsidR="00D24022" w:rsidRPr="00C86817" w:rsidRDefault="00D24022" w:rsidP="60C58A4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022" w:rsidRPr="00C86817" w14:paraId="028C7E9A" w14:textId="77777777" w:rsidTr="60C58A44">
        <w:trPr>
          <w:trHeight w:val="432"/>
          <w:jc w:val="center"/>
        </w:trPr>
        <w:tc>
          <w:tcPr>
            <w:tcW w:w="2709" w:type="dxa"/>
            <w:vAlign w:val="center"/>
          </w:tcPr>
          <w:p w14:paraId="619FB703" w14:textId="77777777" w:rsidR="00D24022" w:rsidRPr="00C86817" w:rsidRDefault="00D24022" w:rsidP="00BD5BE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81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C8681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C8681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C86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врача (разборчиво)</w:t>
            </w:r>
          </w:p>
        </w:tc>
        <w:tc>
          <w:tcPr>
            <w:tcW w:w="7685" w:type="dxa"/>
            <w:gridSpan w:val="3"/>
          </w:tcPr>
          <w:p w14:paraId="473CCCE0" w14:textId="7CA8ABC9" w:rsidR="00D24022" w:rsidRPr="00C86817" w:rsidRDefault="00420E22" w:rsidP="60C58A4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KDL</w:t>
              </w:r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ugmk</w:t>
              </w:r>
              <w:proofErr w:type="spellEnd"/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clinic</w:t>
              </w:r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584F" w:rsidRPr="00CA58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42868" w:rsidRPr="00C86817" w14:paraId="0165C0A3" w14:textId="77777777" w:rsidTr="60C58A44">
        <w:trPr>
          <w:trHeight w:val="432"/>
          <w:jc w:val="center"/>
        </w:trPr>
        <w:tc>
          <w:tcPr>
            <w:tcW w:w="10394" w:type="dxa"/>
            <w:gridSpan w:val="4"/>
            <w:vAlign w:val="center"/>
          </w:tcPr>
          <w:p w14:paraId="62E18986" w14:textId="77777777" w:rsidR="00E42868" w:rsidRPr="00C86817" w:rsidRDefault="00E315CC" w:rsidP="00E315CC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C55">
              <w:rPr>
                <w:rFonts w:ascii="Arial" w:hAnsi="Arial" w:cs="Arial"/>
                <w:b/>
                <w:bCs/>
                <w:noProof/>
                <w:sz w:val="20"/>
                <w:szCs w:val="20"/>
                <w14:ligatures w14:val="standardContextual"/>
              </w:rPr>
              <w:t>Выберите один вариант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14:ligatures w14:val="standardContextual"/>
              </w:rPr>
              <w:t xml:space="preserve"> </w:t>
            </w:r>
            <w:r w:rsidRPr="00585C55">
              <w:rPr>
                <w:rFonts w:ascii="Wingdings" w:eastAsia="Wingdings" w:hAnsi="Wingdings" w:cs="Wingdings"/>
                <w:b/>
                <w:bCs/>
                <w:noProof/>
                <w:color w:val="000000"/>
                <w:sz w:val="36"/>
                <w:szCs w:val="36"/>
                <w:shd w:val="clear" w:color="auto" w:fill="FFFFFF"/>
                <w:lang w:eastAsia="ru-RU"/>
              </w:rPr>
              <w:t></w:t>
            </w:r>
          </w:p>
        </w:tc>
      </w:tr>
      <w:tr w:rsidR="00842231" w:rsidRPr="00C86817" w14:paraId="19C50D02" w14:textId="77777777" w:rsidTr="60C58A44">
        <w:trPr>
          <w:trHeight w:val="567"/>
          <w:jc w:val="center"/>
        </w:trPr>
        <w:tc>
          <w:tcPr>
            <w:tcW w:w="3114" w:type="dxa"/>
            <w:gridSpan w:val="2"/>
            <w:vAlign w:val="center"/>
          </w:tcPr>
          <w:p w14:paraId="379BE75C" w14:textId="77777777" w:rsidR="005821FC" w:rsidRDefault="008E5586" w:rsidP="005821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40D3216" wp14:editId="56F7B5A6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27305</wp:posOffset>
                      </wp:positionV>
                      <wp:extent cx="342900" cy="426085"/>
                      <wp:effectExtent l="19050" t="19050" r="19050" b="12065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426085"/>
                                <a:chOff x="0" y="0"/>
                                <a:chExt cx="342900" cy="323850"/>
                              </a:xfrm>
                            </wpg:grpSpPr>
                            <wps:wsp>
                              <wps:cNvPr id="1450472569" name="Прямоугольник: скругленные углы 1450472569"/>
                              <wps:cNvSpPr/>
                              <wps:spPr>
                                <a:xfrm>
                                  <a:off x="0" y="0"/>
                                  <a:ext cx="342900" cy="3238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80BBF6" w14:textId="77777777" w:rsidR="00996BE2" w:rsidRDefault="00420E22" w:rsidP="00073980">
                                    <w:pPr>
                                      <w:spacing w:line="276" w:lineRule="auto"/>
                                      <w:rPr>
                                        <w:rFonts w:eastAsia="Aptos" w:hAnsi="Aptos" w:cs="Aptos"/>
                                        <w:color w:val="FFFFFF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eastAsia="Aptos" w:hAnsi="Aptos" w:cs="Aptos"/>
                                        <w:color w:val="FFFFFF"/>
                                        <w:lang w:val="en-US"/>
                                      </w:rPr>
                                      <w:t>mgk74@mail.rumgk74@mail.ru..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spcFirstLastPara="0" wrap="square" lIns="91440" tIns="45720" rIns="91440" bIns="45720" anchor="ctr">
                                <a:noAutofit/>
                              </wps:bodyPr>
                            </wps:wsp>
                            <wps:wsp>
                              <wps:cNvPr id="201723483" name="Прямоугольник 201723483"/>
                              <wps:cNvSpPr/>
                              <wps:spPr>
                                <a:xfrm>
                                  <a:off x="28575" y="80963"/>
                                  <a:ext cx="285750" cy="161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0D3216" id="Прямоугольник: скругленные углы 1" o:spid="_x0000_s1026" style="position:absolute;margin-left:110.25pt;margin-top:2.15pt;width:27pt;height:33.55pt;z-index:251656704;mso-width-relative:margin;mso-height-relative:margin" coordsize="3429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">
                      <v:roundrect id="Прямоугольник: скругленные углы 1450472569" o:spid="_x0000_s1027" style="position:absolute;width:342900;height:323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" filled="f" strokecolor="black [3213]" strokeweight="2.25pt">
                        <v:stroke joinstyle="miter"/>
                        <v:textbox>
                          <w:txbxContent>
                            <w:p w14:paraId="7680BBF6" w14:textId="77777777" w:rsidR="00000000" w:rsidRDefault="00000000" w:rsidP="00073980">
                              <w:pPr>
                                <w:spacing w:line="276" w:lineRule="auto"/>
                                <w:rPr>
                                  <w:rFonts w:eastAsia="Aptos" w:hAnsi="Aptos" w:cs="Aptos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eastAsia="Aptos" w:hAnsi="Aptos" w:cs="Aptos"/>
                                  <w:color w:val="FFFFFF"/>
                                  <w:lang w:val="en-US"/>
                                </w:rPr>
                                <w:t>mgk74@mail.rumgk74@</w:t>
                              </w:r>
                              <w:proofErr w:type="gramStart"/>
                              <w:r>
                                <w:rPr>
                                  <w:rFonts w:eastAsia="Aptos" w:hAnsi="Aptos" w:cs="Aptos"/>
                                  <w:color w:val="FFFFFF"/>
                                  <w:lang w:val="en-US"/>
                                </w:rPr>
                                <w:t>mail.ru..</w:t>
                              </w:r>
                              <w:proofErr w:type="gramEnd"/>
                            </w:p>
                          </w:txbxContent>
                        </v:textbox>
                      </v:roundrect>
                      <v:rect id="Прямоугольник 201723483" o:spid="_x0000_s1028" style="position:absolute;left:28575;top:80963;width:2857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" fillcolor="white [3201]"/>
                    </v:group>
                  </w:pict>
                </mc:Fallback>
              </mc:AlternateContent>
            </w:r>
            <w:r w:rsidR="005821FC" w:rsidRPr="005821FC">
              <w:rPr>
                <w:rFonts w:ascii="Arial" w:hAnsi="Arial" w:cs="Arial"/>
                <w:sz w:val="20"/>
                <w:szCs w:val="20"/>
              </w:rPr>
              <w:t xml:space="preserve">Анализ активности </w:t>
            </w:r>
          </w:p>
          <w:p w14:paraId="73078C76" w14:textId="77777777" w:rsidR="00842231" w:rsidRPr="005821FC" w:rsidRDefault="005821FC" w:rsidP="005821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21FC">
              <w:rPr>
                <w:rFonts w:ascii="Arial" w:hAnsi="Arial" w:cs="Arial"/>
                <w:sz w:val="20"/>
                <w:szCs w:val="20"/>
              </w:rPr>
              <w:t>фермента</w:t>
            </w:r>
          </w:p>
        </w:tc>
        <w:tc>
          <w:tcPr>
            <w:tcW w:w="3402" w:type="dxa"/>
          </w:tcPr>
          <w:p w14:paraId="03A48095" w14:textId="77777777" w:rsidR="00842231" w:rsidRPr="00C86817" w:rsidRDefault="008E5586" w:rsidP="005821F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86A058" wp14:editId="4049DEBC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184150</wp:posOffset>
                      </wp:positionV>
                      <wp:extent cx="342900" cy="323850"/>
                      <wp:effectExtent l="19050" t="19050" r="19050" b="19050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12A9D42E">
                    <v:roundrect id="Прямоугольник: скругленные углы 2" style="position:absolute;margin-left:129.55pt;margin-top:14.5pt;width:27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.25pt" arcsize="10923f" w14:anchorId="5CEED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">
                      <v:stroke joinstyle="miter"/>
                    </v:roundrect>
                  </w:pict>
                </mc:Fallback>
              </mc:AlternateContent>
            </w:r>
            <w:r w:rsidR="005821FC">
              <w:rPr>
                <w:rFonts w:ascii="Aptos" w:hAnsi="Aptos"/>
              </w:rPr>
              <w:t>Подтверждающая ДНК-диагностика (необходимо приложить заключение пациента!)</w:t>
            </w:r>
          </w:p>
        </w:tc>
        <w:tc>
          <w:tcPr>
            <w:tcW w:w="3878" w:type="dxa"/>
          </w:tcPr>
          <w:p w14:paraId="58E59564" w14:textId="77777777" w:rsidR="005821FC" w:rsidRDefault="005821FC" w:rsidP="005821F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Семейный случай </w:t>
            </w:r>
          </w:p>
          <w:p w14:paraId="7AA0FF2E" w14:textId="77777777" w:rsidR="005821FC" w:rsidRDefault="008E5586" w:rsidP="005821FC">
            <w:pPr>
              <w:rPr>
                <w:rFonts w:ascii="Aptos" w:hAnsi="Apto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12DD42" wp14:editId="00620E91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3810</wp:posOffset>
                      </wp:positionV>
                      <wp:extent cx="342900" cy="323850"/>
                      <wp:effectExtent l="19050" t="19050" r="19050" b="19050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4FCE9073">
                    <v:roundrect id="Прямоугольник: скругленные углы 3" style="position:absolute;margin-left:144.7pt;margin-top:.3pt;width:27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.25pt" arcsize="10923f" w14:anchorId="57D05E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">
                      <v:stroke joinstyle="miter"/>
                    </v:roundrect>
                  </w:pict>
                </mc:Fallback>
              </mc:AlternateContent>
            </w:r>
            <w:r w:rsidR="005821FC">
              <w:rPr>
                <w:rFonts w:ascii="Aptos" w:hAnsi="Aptos"/>
              </w:rPr>
              <w:t xml:space="preserve">(необходимо приложить </w:t>
            </w:r>
          </w:p>
          <w:p w14:paraId="0D6A9075" w14:textId="77777777" w:rsidR="005821FC" w:rsidRDefault="005821FC" w:rsidP="005821F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заключение пробанда и </w:t>
            </w:r>
          </w:p>
          <w:p w14:paraId="4C349F03" w14:textId="77777777" w:rsidR="00842231" w:rsidRPr="005821FC" w:rsidRDefault="005821FC" w:rsidP="005821F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указать родственную связь!)</w:t>
            </w:r>
          </w:p>
        </w:tc>
      </w:tr>
    </w:tbl>
    <w:p w14:paraId="3790D42D" w14:textId="77777777" w:rsidR="00D24022" w:rsidRPr="00C86817" w:rsidRDefault="00D24022" w:rsidP="00BD5BE8">
      <w:pPr>
        <w:spacing w:after="0"/>
        <w:jc w:val="center"/>
        <w:rPr>
          <w:rFonts w:ascii="Arial" w:hAnsi="Arial" w:cs="Arial"/>
          <w:b/>
          <w:bCs/>
          <w:noProof/>
          <w:color w:val="000000"/>
          <w:shd w:val="clear" w:color="auto" w:fill="FFFFFF"/>
          <w:lang w:eastAsia="ru-RU"/>
        </w:rPr>
      </w:pPr>
    </w:p>
    <w:p w14:paraId="4A28A301" w14:textId="77777777" w:rsidR="00FE73AF" w:rsidRPr="00125F80" w:rsidRDefault="00D24022" w:rsidP="00BD5BE8">
      <w:pPr>
        <w:spacing w:after="0"/>
        <w:jc w:val="center"/>
        <w:rPr>
          <w:rFonts w:ascii="Arial" w:hAnsi="Arial" w:cs="Arial"/>
          <w:b/>
          <w:bCs/>
          <w:noProof/>
          <w:color w:val="000000"/>
          <w:sz w:val="20"/>
          <w:szCs w:val="20"/>
          <w:shd w:val="clear" w:color="auto" w:fill="FFFFFF"/>
          <w:lang w:eastAsia="ru-RU"/>
        </w:rPr>
      </w:pPr>
      <w:r w:rsidRPr="00125F80">
        <w:rPr>
          <w:rFonts w:ascii="Arial" w:hAnsi="Arial" w:cs="Arial"/>
          <w:b/>
          <w:bCs/>
          <w:noProof/>
          <w:color w:val="000000"/>
          <w:sz w:val="20"/>
          <w:szCs w:val="20"/>
          <w:shd w:val="clear" w:color="auto" w:fill="FFFFFF"/>
          <w:lang w:eastAsia="ru-RU"/>
        </w:rPr>
        <w:t>Выделите галочкой наличие клинических проявлений у пациента</w:t>
      </w:r>
      <w:r w:rsidR="00FE73AF" w:rsidRPr="00125F80">
        <w:rPr>
          <w:rFonts w:ascii="Arial" w:hAnsi="Arial" w:cs="Arial"/>
          <w:b/>
          <w:bCs/>
          <w:noProof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FE73AF" w:rsidRPr="00125F80">
        <w:rPr>
          <w:rFonts w:ascii="Wingdings" w:eastAsia="Wingdings" w:hAnsi="Wingdings" w:cs="Wingdings"/>
          <w:b/>
          <w:bCs/>
          <w:noProof/>
          <w:color w:val="000000"/>
          <w:sz w:val="20"/>
          <w:szCs w:val="20"/>
          <w:shd w:val="clear" w:color="auto" w:fill="FFFFFF"/>
          <w:lang w:eastAsia="ru-RU"/>
        </w:rPr>
        <w:t>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9135"/>
      </w:tblGrid>
      <w:tr w:rsidR="004327E8" w:rsidRPr="00BD5BE8" w14:paraId="2AAE4AFE" w14:textId="77777777" w:rsidTr="18C1FD85">
        <w:trPr>
          <w:jc w:val="center"/>
        </w:trPr>
        <w:tc>
          <w:tcPr>
            <w:tcW w:w="851" w:type="dxa"/>
          </w:tcPr>
          <w:p w14:paraId="14024358" w14:textId="77777777" w:rsidR="004327E8" w:rsidRPr="00BD5BE8" w:rsidRDefault="004327E8" w:rsidP="002463D3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0" w:type="dxa"/>
            <w:vAlign w:val="center"/>
          </w:tcPr>
          <w:p w14:paraId="35DE429D" w14:textId="77777777" w:rsidR="004327E8" w:rsidRPr="00BD5BE8" w:rsidRDefault="004327E8" w:rsidP="002463D3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5BE8">
              <w:rPr>
                <w:rFonts w:ascii="Arial" w:hAnsi="Arial" w:cs="Arial"/>
                <w:sz w:val="20"/>
                <w:szCs w:val="20"/>
              </w:rPr>
              <w:t>Возраст манифестации заболевания (эпилептические приступы, задержка/регресс психоречевого развития, задержка/утрата ранее приобретенных двигательных навыков, атаксия)  — от 2 до 4 лет;</w:t>
            </w:r>
          </w:p>
        </w:tc>
      </w:tr>
      <w:tr w:rsidR="004327E8" w:rsidRPr="00BD5BE8" w14:paraId="0E019711" w14:textId="77777777" w:rsidTr="00DA00AF">
        <w:trPr>
          <w:trHeight w:val="419"/>
          <w:jc w:val="center"/>
        </w:trPr>
        <w:tc>
          <w:tcPr>
            <w:tcW w:w="851" w:type="dxa"/>
          </w:tcPr>
          <w:p w14:paraId="7B7FB076" w14:textId="77777777" w:rsidR="004327E8" w:rsidRPr="00BD5BE8" w:rsidRDefault="004327E8" w:rsidP="002463D3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0" w:type="dxa"/>
            <w:vAlign w:val="center"/>
          </w:tcPr>
          <w:p w14:paraId="6CA195ED" w14:textId="77777777" w:rsidR="004327E8" w:rsidRPr="00BD5BE8" w:rsidRDefault="004327E8" w:rsidP="002463D3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5BE8">
              <w:rPr>
                <w:rFonts w:ascii="Arial" w:hAnsi="Arial" w:cs="Arial"/>
                <w:sz w:val="20"/>
                <w:szCs w:val="20"/>
              </w:rPr>
              <w:t xml:space="preserve">Эпилепсия (провоцируемые и </w:t>
            </w:r>
            <w:proofErr w:type="spellStart"/>
            <w:r w:rsidRPr="00BD5BE8">
              <w:rPr>
                <w:rFonts w:ascii="Arial" w:hAnsi="Arial" w:cs="Arial"/>
                <w:sz w:val="20"/>
                <w:szCs w:val="20"/>
              </w:rPr>
              <w:t>непровоцируемые</w:t>
            </w:r>
            <w:proofErr w:type="spellEnd"/>
            <w:r w:rsidRPr="00BD5BE8">
              <w:rPr>
                <w:rFonts w:ascii="Arial" w:hAnsi="Arial" w:cs="Arial"/>
                <w:sz w:val="20"/>
                <w:szCs w:val="20"/>
              </w:rPr>
              <w:t xml:space="preserve"> приступы), в том числе впервые возникший эпилептический приступ;</w:t>
            </w:r>
          </w:p>
        </w:tc>
      </w:tr>
      <w:tr w:rsidR="004327E8" w:rsidRPr="00BD5BE8" w14:paraId="3B738178" w14:textId="77777777" w:rsidTr="00DA00AF">
        <w:trPr>
          <w:trHeight w:val="383"/>
          <w:jc w:val="center"/>
        </w:trPr>
        <w:tc>
          <w:tcPr>
            <w:tcW w:w="851" w:type="dxa"/>
          </w:tcPr>
          <w:p w14:paraId="6E0D254A" w14:textId="77777777" w:rsidR="004327E8" w:rsidRPr="00BD5BE8" w:rsidRDefault="004327E8" w:rsidP="002463D3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0" w:type="dxa"/>
            <w:vAlign w:val="center"/>
          </w:tcPr>
          <w:p w14:paraId="095C77FB" w14:textId="77777777" w:rsidR="004327E8" w:rsidRPr="00BD5BE8" w:rsidRDefault="004327E8" w:rsidP="002463D3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5BE8">
              <w:rPr>
                <w:rFonts w:ascii="Arial" w:hAnsi="Arial" w:cs="Arial"/>
                <w:sz w:val="20"/>
                <w:szCs w:val="20"/>
              </w:rPr>
              <w:t>Задержка/регресс психоречевого и/или двигательного развития;</w:t>
            </w:r>
          </w:p>
        </w:tc>
      </w:tr>
      <w:tr w:rsidR="004327E8" w:rsidRPr="00BD5BE8" w14:paraId="0C4B6254" w14:textId="77777777" w:rsidTr="00DA00AF">
        <w:trPr>
          <w:trHeight w:val="416"/>
          <w:jc w:val="center"/>
        </w:trPr>
        <w:tc>
          <w:tcPr>
            <w:tcW w:w="851" w:type="dxa"/>
          </w:tcPr>
          <w:p w14:paraId="593AB5A7" w14:textId="77777777" w:rsidR="004327E8" w:rsidRPr="00BD5BE8" w:rsidRDefault="004327E8" w:rsidP="002463D3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0" w:type="dxa"/>
            <w:vAlign w:val="center"/>
          </w:tcPr>
          <w:p w14:paraId="3C57B870" w14:textId="77777777" w:rsidR="004327E8" w:rsidRPr="00BD5BE8" w:rsidRDefault="004327E8" w:rsidP="002463D3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5BE8">
              <w:rPr>
                <w:rFonts w:ascii="Arial" w:hAnsi="Arial" w:cs="Arial"/>
                <w:sz w:val="20"/>
                <w:szCs w:val="20"/>
              </w:rPr>
              <w:t>Прогрессирующие подкорково-мозжечковые нарушения (атаксия, тремор головы и конечностей);</w:t>
            </w:r>
          </w:p>
        </w:tc>
      </w:tr>
      <w:tr w:rsidR="004327E8" w:rsidRPr="00BD5BE8" w14:paraId="335BE6BF" w14:textId="77777777" w:rsidTr="00DA00AF">
        <w:trPr>
          <w:trHeight w:val="367"/>
          <w:jc w:val="center"/>
        </w:trPr>
        <w:tc>
          <w:tcPr>
            <w:tcW w:w="851" w:type="dxa"/>
          </w:tcPr>
          <w:p w14:paraId="4307E87D" w14:textId="77777777" w:rsidR="004327E8" w:rsidRPr="00BD5BE8" w:rsidRDefault="004327E8" w:rsidP="002463D3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0" w:type="dxa"/>
            <w:vAlign w:val="center"/>
          </w:tcPr>
          <w:p w14:paraId="216ED130" w14:textId="77777777" w:rsidR="004327E8" w:rsidRPr="00BD5BE8" w:rsidRDefault="004327E8" w:rsidP="002463D3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5BE8">
              <w:rPr>
                <w:rFonts w:ascii="Arial" w:hAnsi="Arial" w:cs="Arial"/>
                <w:sz w:val="20"/>
                <w:szCs w:val="20"/>
              </w:rPr>
              <w:t>Прогрессирующее снижение остроты зрения вплоть до слепоты</w:t>
            </w:r>
            <w:r w:rsidRPr="00BD5BE8" w:rsidDel="003F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BE8">
              <w:rPr>
                <w:rFonts w:ascii="Arial" w:hAnsi="Arial" w:cs="Arial"/>
                <w:sz w:val="20"/>
                <w:szCs w:val="20"/>
              </w:rPr>
              <w:t>в сочетании с вышеописанными симптомами;</w:t>
            </w:r>
          </w:p>
        </w:tc>
      </w:tr>
      <w:tr w:rsidR="18C1FD85" w14:paraId="23B43D8B" w14:textId="77777777" w:rsidTr="18C1FD85">
        <w:trPr>
          <w:trHeight w:val="300"/>
          <w:jc w:val="center"/>
        </w:trPr>
        <w:tc>
          <w:tcPr>
            <w:tcW w:w="829" w:type="dxa"/>
          </w:tcPr>
          <w:p w14:paraId="67AFEBBA" w14:textId="77777777" w:rsidR="18C1FD85" w:rsidRDefault="18C1FD85" w:rsidP="18C1FD85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33" w:type="dxa"/>
            <w:vAlign w:val="center"/>
          </w:tcPr>
          <w:p w14:paraId="62F31D34" w14:textId="77777777" w:rsidR="3913E27F" w:rsidRDefault="3913E27F" w:rsidP="18C1FD85">
            <w:pPr>
              <w:rPr>
                <w:rFonts w:ascii="Arial" w:hAnsi="Arial" w:cs="Arial"/>
                <w:sz w:val="20"/>
                <w:szCs w:val="20"/>
              </w:rPr>
            </w:pPr>
            <w:r w:rsidRPr="18C1FD85">
              <w:rPr>
                <w:rFonts w:ascii="Arial" w:hAnsi="Arial" w:cs="Arial"/>
                <w:sz w:val="20"/>
                <w:szCs w:val="20"/>
              </w:rPr>
              <w:t>Фотопароксизмальная реакция с преобладанием в затылочных отделах в ответ на низкочастотную (1-2 Гц) ритмическую фотостимуляцию по результатам э</w:t>
            </w:r>
            <w:r w:rsidR="49BA8671" w:rsidRPr="18C1FD85">
              <w:rPr>
                <w:rFonts w:ascii="Arial" w:hAnsi="Arial" w:cs="Arial"/>
                <w:sz w:val="20"/>
                <w:szCs w:val="20"/>
              </w:rPr>
              <w:t>лектроэнцефалографи</w:t>
            </w:r>
            <w:r w:rsidR="6B0A0559" w:rsidRPr="18C1FD85">
              <w:rPr>
                <w:rFonts w:ascii="Arial" w:hAnsi="Arial" w:cs="Arial"/>
                <w:sz w:val="20"/>
                <w:szCs w:val="20"/>
              </w:rPr>
              <w:t>и</w:t>
            </w:r>
            <w:r w:rsidR="49BA8671" w:rsidRPr="18C1FD85">
              <w:rPr>
                <w:rFonts w:ascii="Arial" w:hAnsi="Arial" w:cs="Arial"/>
                <w:sz w:val="20"/>
                <w:szCs w:val="20"/>
              </w:rPr>
              <w:t xml:space="preserve"> (ЭЭГ)</w:t>
            </w:r>
            <w:r w:rsidR="2302953E" w:rsidRPr="18C1FD8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18C1FD85" w14:paraId="79735308" w14:textId="77777777" w:rsidTr="18C1FD85">
        <w:trPr>
          <w:trHeight w:val="300"/>
          <w:jc w:val="center"/>
        </w:trPr>
        <w:tc>
          <w:tcPr>
            <w:tcW w:w="829" w:type="dxa"/>
          </w:tcPr>
          <w:p w14:paraId="54A9B551" w14:textId="77777777" w:rsidR="18C1FD85" w:rsidRDefault="18C1FD85" w:rsidP="18C1FD85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33" w:type="dxa"/>
            <w:vAlign w:val="center"/>
          </w:tcPr>
          <w:p w14:paraId="0D9DCAA2" w14:textId="77777777" w:rsidR="2302953E" w:rsidRDefault="2302953E" w:rsidP="18C1FD85">
            <w:pPr>
              <w:rPr>
                <w:rFonts w:ascii="Arial" w:hAnsi="Arial" w:cs="Arial"/>
                <w:sz w:val="20"/>
                <w:szCs w:val="20"/>
              </w:rPr>
            </w:pPr>
            <w:r w:rsidRPr="18C1FD85">
              <w:rPr>
                <w:rFonts w:ascii="Arial" w:hAnsi="Arial" w:cs="Arial"/>
                <w:sz w:val="20"/>
                <w:szCs w:val="20"/>
              </w:rPr>
              <w:t xml:space="preserve">Атрофические изменения мозжечка, коры и белого вещества головного мозга по результатам </w:t>
            </w:r>
            <w:r w:rsidR="49BA8671" w:rsidRPr="18C1FD85">
              <w:rPr>
                <w:rFonts w:ascii="Arial" w:hAnsi="Arial" w:cs="Arial"/>
                <w:sz w:val="20"/>
                <w:szCs w:val="20"/>
              </w:rPr>
              <w:t>МРТ</w:t>
            </w:r>
          </w:p>
        </w:tc>
      </w:tr>
    </w:tbl>
    <w:p w14:paraId="58456439" w14:textId="77777777" w:rsidR="007A5D65" w:rsidRPr="00C86817" w:rsidRDefault="007A5D65" w:rsidP="00BD5BE8">
      <w:pPr>
        <w:spacing w:after="0"/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7922C488" w14:textId="77777777" w:rsidR="007017A9" w:rsidRPr="00E67685" w:rsidRDefault="007017A9" w:rsidP="007017A9">
      <w:pPr>
        <w:jc w:val="center"/>
        <w:rPr>
          <w:rFonts w:ascii="Arial" w:hAnsi="Arial" w:cs="Arial"/>
          <w:color w:val="FF0000"/>
          <w:sz w:val="20"/>
          <w:szCs w:val="20"/>
          <w:lang w:eastAsia="ru-RU"/>
        </w:rPr>
      </w:pPr>
      <w:r w:rsidRPr="5CBCDDD9">
        <w:rPr>
          <w:rFonts w:ascii="Arial" w:hAnsi="Arial" w:cs="Arial"/>
          <w:color w:val="FF0000"/>
          <w:sz w:val="20"/>
          <w:szCs w:val="20"/>
        </w:rPr>
        <w:t>При возникновении вопросов связывайтесь с операторами горячей линии проекта</w:t>
      </w:r>
      <w:r w:rsidRPr="5CBCDDD9">
        <w:rPr>
          <w:rFonts w:ascii="Arial" w:hAnsi="Arial" w:cs="Arial"/>
          <w:color w:val="FF0000"/>
          <w:sz w:val="20"/>
          <w:szCs w:val="20"/>
          <w:lang w:eastAsia="ru-RU"/>
        </w:rPr>
        <w:t xml:space="preserve"> по номеру:</w:t>
      </w:r>
    </w:p>
    <w:p w14:paraId="45DA8FD7" w14:textId="77777777" w:rsidR="00D24022" w:rsidRPr="0083119D" w:rsidRDefault="007017A9" w:rsidP="0083119D">
      <w:pPr>
        <w:jc w:val="center"/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eastAsia="ru-RU"/>
        </w:rPr>
      </w:pPr>
      <w:r w:rsidRPr="007017A9">
        <w:rPr>
          <w:rFonts w:ascii="Arial" w:eastAsia="Arial" w:hAnsi="Arial" w:cs="Arial"/>
          <w:b/>
          <w:bCs/>
          <w:color w:val="FF0000"/>
          <w:sz w:val="19"/>
          <w:szCs w:val="19"/>
        </w:rPr>
        <w:t>8 (800) 100-27-98</w:t>
      </w:r>
      <w:r w:rsidRPr="007017A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017A9">
        <w:rPr>
          <w:rFonts w:ascii="Arial" w:hAnsi="Arial" w:cs="Arial"/>
          <w:b/>
          <w:bCs/>
          <w:color w:val="FF0000"/>
          <w:sz w:val="20"/>
          <w:szCs w:val="20"/>
          <w:lang w:eastAsia="ru-RU"/>
        </w:rPr>
        <w:t>с 6:00 до 18:00 по московскому времени.</w:t>
      </w:r>
    </w:p>
    <w:sectPr w:rsidR="00D24022" w:rsidRPr="0083119D" w:rsidSect="00276E06"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C27"/>
    <w:multiLevelType w:val="hybridMultilevel"/>
    <w:tmpl w:val="833C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62AD4"/>
    <w:multiLevelType w:val="hybridMultilevel"/>
    <w:tmpl w:val="8E70DDDE"/>
    <w:lvl w:ilvl="0" w:tplc="9BB61A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696619"/>
    <w:multiLevelType w:val="hybridMultilevel"/>
    <w:tmpl w:val="1EE82350"/>
    <w:lvl w:ilvl="0" w:tplc="18AE24F4">
      <w:start w:val="1"/>
      <w:numFmt w:val="decimal"/>
      <w:lvlText w:val="%1."/>
      <w:lvlJc w:val="left"/>
      <w:pPr>
        <w:ind w:left="213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37"/>
    <w:rsid w:val="00125F80"/>
    <w:rsid w:val="001657A0"/>
    <w:rsid w:val="00202A4E"/>
    <w:rsid w:val="002463D3"/>
    <w:rsid w:val="00276E06"/>
    <w:rsid w:val="003142E4"/>
    <w:rsid w:val="00413BF6"/>
    <w:rsid w:val="00420E22"/>
    <w:rsid w:val="00423FB8"/>
    <w:rsid w:val="004327E8"/>
    <w:rsid w:val="00497568"/>
    <w:rsid w:val="004B7A95"/>
    <w:rsid w:val="00553A42"/>
    <w:rsid w:val="005821FC"/>
    <w:rsid w:val="006769F3"/>
    <w:rsid w:val="006A68B4"/>
    <w:rsid w:val="007017A9"/>
    <w:rsid w:val="007A5D65"/>
    <w:rsid w:val="007A6593"/>
    <w:rsid w:val="0083119D"/>
    <w:rsid w:val="00842231"/>
    <w:rsid w:val="00865652"/>
    <w:rsid w:val="008E5586"/>
    <w:rsid w:val="009967A7"/>
    <w:rsid w:val="00996BE2"/>
    <w:rsid w:val="00A00BED"/>
    <w:rsid w:val="00AC3906"/>
    <w:rsid w:val="00B313BC"/>
    <w:rsid w:val="00BD5BE8"/>
    <w:rsid w:val="00C86817"/>
    <w:rsid w:val="00CA584F"/>
    <w:rsid w:val="00D24022"/>
    <w:rsid w:val="00D85A3D"/>
    <w:rsid w:val="00DA00AF"/>
    <w:rsid w:val="00DC4DDA"/>
    <w:rsid w:val="00E0495D"/>
    <w:rsid w:val="00E315CC"/>
    <w:rsid w:val="00E42868"/>
    <w:rsid w:val="00E657F9"/>
    <w:rsid w:val="00EA1AE1"/>
    <w:rsid w:val="00EC2571"/>
    <w:rsid w:val="00EF0002"/>
    <w:rsid w:val="00FC2837"/>
    <w:rsid w:val="00FE73AF"/>
    <w:rsid w:val="125DA5E7"/>
    <w:rsid w:val="18C1FD85"/>
    <w:rsid w:val="2302953E"/>
    <w:rsid w:val="2447B98E"/>
    <w:rsid w:val="244C1247"/>
    <w:rsid w:val="2DB230F2"/>
    <w:rsid w:val="35BB0728"/>
    <w:rsid w:val="372941FE"/>
    <w:rsid w:val="38310494"/>
    <w:rsid w:val="3913E27F"/>
    <w:rsid w:val="3BCA1291"/>
    <w:rsid w:val="49BA8671"/>
    <w:rsid w:val="54627A61"/>
    <w:rsid w:val="5BF39ABE"/>
    <w:rsid w:val="5F1B1F93"/>
    <w:rsid w:val="60C58A44"/>
    <w:rsid w:val="6B0A0559"/>
    <w:rsid w:val="74483E2B"/>
    <w:rsid w:val="7635EF1D"/>
    <w:rsid w:val="78B79FA5"/>
    <w:rsid w:val="7D4CD984"/>
    <w:rsid w:val="7F8FB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971B"/>
  <w15:chartTrackingRefBased/>
  <w15:docId w15:val="{51FFBC43-88CF-4C03-B4CB-DF54946E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2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8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8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8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8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283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240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24022"/>
  </w:style>
  <w:style w:type="character" w:styleId="ad">
    <w:name w:val="Hyperlink"/>
    <w:basedOn w:val="a0"/>
    <w:uiPriority w:val="99"/>
    <w:unhideWhenUsed/>
    <w:rsid w:val="60C58A44"/>
    <w:rPr>
      <w:color w:val="467886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5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KDL@ugmk-clinic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D5DADF562F84285BD8E736CE7A7A4" ma:contentTypeVersion="19" ma:contentTypeDescription="Создание документа." ma:contentTypeScope="" ma:versionID="534b0c8c01cd20523214097470262e21">
  <xsd:schema xmlns:xsd="http://www.w3.org/2001/XMLSchema" xmlns:xs="http://www.w3.org/2001/XMLSchema" xmlns:p="http://schemas.microsoft.com/office/2006/metadata/properties" xmlns:ns2="1fd18451-e076-4507-b550-45aa1a5fa2fa" xmlns:ns3="21574b77-a0f9-4e33-a729-3b57dfa9751a" targetNamespace="http://schemas.microsoft.com/office/2006/metadata/properties" ma:root="true" ma:fieldsID="2bedcbde1e3c8a94fc8c72bcf55862be" ns2:_="" ns3:_="">
    <xsd:import namespace="1fd18451-e076-4507-b550-45aa1a5fa2fa"/>
    <xsd:import namespace="21574b77-a0f9-4e33-a729-3b57dfa9751a"/>
    <xsd:element name="properties">
      <xsd:complexType>
        <xsd:sequence>
          <xsd:element name="documentManagement">
            <xsd:complexType>
              <xsd:all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8451-e076-4507-b550-45aa1a5fa2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0" ma:index="8" nillable="true" ma:displayName="Теги изображений_0" ma:hidden="true" ma:internalName="lcf76f155ced4ddcb4097134ff3c332f0" ma:readOnly="fals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2a9f745-9a77-4603-a729-d2d44f970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74b77-a0f9-4e33-a729-3b57dfa975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3bb194-6f64-4027-aefd-748e2418f5f0}" ma:internalName="TaxCatchAll" ma:showField="CatchAllData" ma:web="21574b77-a0f9-4e33-a729-3b57dfa97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E2889-8200-4084-B514-CC85FDB90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4F54C-F1B7-4F56-ABA7-FBA8167D4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18451-e076-4507-b550-45aa1a5fa2fa"/>
    <ds:schemaRef ds:uri="21574b77-a0f9-4e33-a729-3b57dfa97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Raspopova</dc:creator>
  <cp:keywords/>
  <dc:description/>
  <cp:lastModifiedBy>tomenkotr</cp:lastModifiedBy>
  <cp:revision>2</cp:revision>
  <dcterms:created xsi:type="dcterms:W3CDTF">2026-03-11T03:57:00Z</dcterms:created>
  <dcterms:modified xsi:type="dcterms:W3CDTF">2026-03-11T03:57:00Z</dcterms:modified>
</cp:coreProperties>
</file>